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97D3F" w14:textId="77777777" w:rsidR="004C54AD" w:rsidRDefault="004C54AD" w:rsidP="004C54AD">
      <w:pPr>
        <w:spacing w:after="0"/>
        <w:jc w:val="center"/>
        <w:rPr>
          <w:rFonts w:ascii="Avenir Next LT Pro" w:eastAsia="Avenir" w:hAnsi="Avenir Next LT Pro" w:cs="Avenir"/>
          <w:b/>
          <w:color w:val="00B050"/>
          <w:sz w:val="20"/>
          <w:szCs w:val="20"/>
        </w:rPr>
      </w:pPr>
      <w:bookmarkStart w:id="0" w:name="_Hlk143865571"/>
      <w:r>
        <w:rPr>
          <w:rFonts w:ascii="Avenir" w:eastAsia="Avenir" w:hAnsi="Avenir" w:cs="Avenir"/>
          <w:b/>
          <w:noProof/>
          <w:color w:val="00B050"/>
        </w:rPr>
        <w:drawing>
          <wp:inline distT="0" distB="0" distL="0" distR="0" wp14:anchorId="55E07784" wp14:editId="1F55F97E">
            <wp:extent cx="1699260" cy="1019556"/>
            <wp:effectExtent l="0" t="0" r="0" b="0"/>
            <wp:docPr id="1361588717"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88717" name="Picture 1" descr="A green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6460" cy="1029876"/>
                    </a:xfrm>
                    <a:prstGeom prst="rect">
                      <a:avLst/>
                    </a:prstGeom>
                  </pic:spPr>
                </pic:pic>
              </a:graphicData>
            </a:graphic>
          </wp:inline>
        </w:drawing>
      </w:r>
    </w:p>
    <w:p w14:paraId="32A283B5" w14:textId="77777777" w:rsidR="004C54AD" w:rsidRDefault="004C54AD" w:rsidP="004C54AD">
      <w:pPr>
        <w:spacing w:after="0"/>
        <w:rPr>
          <w:rFonts w:ascii="Avenir Next LT Pro" w:eastAsia="Avenir" w:hAnsi="Avenir Next LT Pro" w:cs="Avenir"/>
          <w:b/>
          <w:color w:val="00B050"/>
          <w:sz w:val="20"/>
          <w:szCs w:val="20"/>
        </w:rPr>
      </w:pPr>
    </w:p>
    <w:p w14:paraId="7DCB225E" w14:textId="77777777" w:rsidR="004C54AD" w:rsidRDefault="004C54AD" w:rsidP="004C54AD">
      <w:pPr>
        <w:spacing w:after="0"/>
        <w:rPr>
          <w:rFonts w:ascii="Avenir Next LT Pro" w:eastAsia="Avenir" w:hAnsi="Avenir Next LT Pro" w:cs="Avenir"/>
          <w:b/>
          <w:color w:val="00B050"/>
          <w:sz w:val="20"/>
          <w:szCs w:val="20"/>
        </w:rPr>
      </w:pPr>
    </w:p>
    <w:p w14:paraId="611F2E47" w14:textId="07485AAC" w:rsidR="004C54AD" w:rsidRDefault="004C54AD" w:rsidP="004C54AD">
      <w:pPr>
        <w:spacing w:after="0"/>
        <w:rPr>
          <w:rFonts w:ascii="Avenir Next LT Pro" w:eastAsia="Avenir" w:hAnsi="Avenir Next LT Pro" w:cs="Avenir"/>
          <w:b/>
          <w:color w:val="00B050"/>
          <w:sz w:val="20"/>
          <w:szCs w:val="20"/>
        </w:rPr>
      </w:pPr>
      <w:r w:rsidRPr="00F10F0C">
        <w:rPr>
          <w:rFonts w:ascii="Avenir Next LT Pro" w:eastAsia="Avenir" w:hAnsi="Avenir Next LT Pro" w:cs="Avenir"/>
          <w:b/>
          <w:color w:val="00B050"/>
          <w:sz w:val="20"/>
          <w:szCs w:val="20"/>
        </w:rPr>
        <w:t>ESSENTIAL ELIGIBILITY CRITERIA</w:t>
      </w:r>
    </w:p>
    <w:p w14:paraId="043F5594" w14:textId="77777777" w:rsidR="004C54AD" w:rsidRPr="00F232A9" w:rsidRDefault="004C54AD" w:rsidP="004C54AD">
      <w:pPr>
        <w:spacing w:after="210" w:line="276" w:lineRule="auto"/>
        <w:rPr>
          <w:rFonts w:ascii="Avenir Next LT Pro" w:eastAsia="Avenir" w:hAnsi="Avenir Next LT Pro" w:cs="Avenir"/>
          <w:sz w:val="20"/>
          <w:szCs w:val="20"/>
        </w:rPr>
      </w:pPr>
      <w:r>
        <w:rPr>
          <w:rFonts w:ascii="Avenir Next LT Pro" w:eastAsia="Avenir" w:hAnsi="Avenir Next LT Pro" w:cs="Avenir"/>
          <w:sz w:val="20"/>
          <w:szCs w:val="20"/>
        </w:rPr>
        <w:t>All applicants must meet the following essential eligibility criteria to be considered for admission on to our programs:</w:t>
      </w:r>
    </w:p>
    <w:p w14:paraId="0CC2C4F1" w14:textId="11D13855"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bookmarkStart w:id="1" w:name="_Hlk167802814"/>
      <w:bookmarkStart w:id="2" w:name="_Hlk167802181"/>
      <w:r w:rsidRPr="00401B6C">
        <w:rPr>
          <w:rFonts w:ascii="Avenir Next LT Pro" w:eastAsia="Avenir" w:hAnsi="Avenir Next LT Pro" w:cs="Avenir"/>
          <w:sz w:val="20"/>
          <w:szCs w:val="20"/>
        </w:rPr>
        <w:t>Participants must be between the age of 18-22, in some programs we can accept applicants who are 17</w:t>
      </w:r>
      <w:r w:rsidR="006659F3" w:rsidRPr="00401B6C">
        <w:rPr>
          <w:rFonts w:ascii="Avenir Next LT Pro" w:eastAsia="Avenir" w:hAnsi="Avenir Next LT Pro" w:cs="Avenir"/>
          <w:sz w:val="20"/>
          <w:szCs w:val="20"/>
        </w:rPr>
        <w:t>.</w:t>
      </w:r>
    </w:p>
    <w:p w14:paraId="270A118B" w14:textId="180A117F"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of good academic standing at any school they have attended and not have been subject to disciplinary action, suspension, dismissal or expulsion</w:t>
      </w:r>
      <w:r w:rsidR="00401B6C">
        <w:rPr>
          <w:rFonts w:ascii="Avenir Next LT Pro" w:eastAsia="Avenir" w:hAnsi="Avenir Next LT Pro" w:cs="Avenir"/>
          <w:sz w:val="20"/>
          <w:szCs w:val="20"/>
        </w:rPr>
        <w:t>.</w:t>
      </w:r>
    </w:p>
    <w:p w14:paraId="65508672" w14:textId="554E02D6" w:rsidR="00860A7D" w:rsidRPr="00401B6C" w:rsidRDefault="00860A7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choosing willingly and freely to participate on the program and not be required/counselled to join the program by a parent, guardian, doctor, therapist or court mandate</w:t>
      </w:r>
      <w:r w:rsidR="00401B6C">
        <w:rPr>
          <w:rFonts w:ascii="Avenir Next LT Pro" w:eastAsia="Avenir" w:hAnsi="Avenir Next LT Pro" w:cs="Avenir"/>
          <w:sz w:val="20"/>
          <w:szCs w:val="20"/>
        </w:rPr>
        <w:t>.</w:t>
      </w:r>
    </w:p>
    <w:bookmarkEnd w:id="1"/>
    <w:p w14:paraId="484FB99E" w14:textId="77F6814F"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have a good level of English language proficiency as all our programs are taught in English</w:t>
      </w:r>
      <w:r w:rsidR="006659F3" w:rsidRPr="00401B6C">
        <w:rPr>
          <w:rFonts w:ascii="Avenir Next LT Pro" w:eastAsia="Avenir" w:hAnsi="Avenir Next LT Pro" w:cs="Avenir"/>
          <w:sz w:val="20"/>
          <w:szCs w:val="20"/>
        </w:rPr>
        <w:t>.</w:t>
      </w:r>
    </w:p>
    <w:p w14:paraId="3590BE1D" w14:textId="46CBBC25"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open-minded and tolerant of the views and opinions of others</w:t>
      </w:r>
      <w:r w:rsidR="006659F3" w:rsidRPr="00401B6C">
        <w:rPr>
          <w:rFonts w:ascii="Avenir Next LT Pro" w:eastAsia="Avenir" w:hAnsi="Avenir Next LT Pro" w:cs="Avenir"/>
          <w:sz w:val="20"/>
          <w:szCs w:val="20"/>
        </w:rPr>
        <w:t>.</w:t>
      </w:r>
    </w:p>
    <w:p w14:paraId="0CDA1E9A" w14:textId="10FDA871"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willing to follow the policies and procedures of the program</w:t>
      </w:r>
      <w:r w:rsidR="006659F3" w:rsidRPr="00401B6C">
        <w:rPr>
          <w:rFonts w:ascii="Avenir Next LT Pro" w:eastAsia="Avenir" w:hAnsi="Avenir Next LT Pro" w:cs="Avenir"/>
          <w:sz w:val="20"/>
          <w:szCs w:val="20"/>
        </w:rPr>
        <w:t>.</w:t>
      </w:r>
    </w:p>
    <w:p w14:paraId="26D4B909" w14:textId="507B89E7"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 xml:space="preserve">Participants must be able to travel independently from their home city to </w:t>
      </w:r>
      <w:r w:rsidR="00860A7D" w:rsidRPr="00401B6C">
        <w:rPr>
          <w:rFonts w:ascii="Avenir Next LT Pro" w:eastAsia="Avenir" w:hAnsi="Avenir Next LT Pro" w:cs="Avenir"/>
          <w:sz w:val="20"/>
          <w:szCs w:val="20"/>
        </w:rPr>
        <w:t>the designated airport of the program start without assistance from our staff.</w:t>
      </w:r>
      <w:r w:rsidRPr="00401B6C">
        <w:rPr>
          <w:rFonts w:ascii="Avenir Next LT Pro" w:eastAsia="Avenir" w:hAnsi="Avenir Next LT Pro" w:cs="Avenir"/>
          <w:sz w:val="20"/>
          <w:szCs w:val="20"/>
        </w:rPr>
        <w:t xml:space="preserve"> </w:t>
      </w:r>
    </w:p>
    <w:p w14:paraId="49CB65DC" w14:textId="6E33B816"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have the ability to work and create both independently and collaborate willingly within a group</w:t>
      </w:r>
      <w:r w:rsidR="006659F3" w:rsidRPr="00401B6C">
        <w:rPr>
          <w:rFonts w:ascii="Avenir Next LT Pro" w:eastAsia="Avenir" w:hAnsi="Avenir Next LT Pro" w:cs="Avenir"/>
          <w:sz w:val="20"/>
          <w:szCs w:val="20"/>
        </w:rPr>
        <w:t>.</w:t>
      </w:r>
    </w:p>
    <w:p w14:paraId="1B0F8FBA" w14:textId="512A174E"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able to self-medicate without the aid of assistance</w:t>
      </w:r>
      <w:r w:rsidR="006659F3" w:rsidRPr="00401B6C">
        <w:rPr>
          <w:rFonts w:ascii="Avenir Next LT Pro" w:eastAsia="Avenir" w:hAnsi="Avenir Next LT Pro" w:cs="Avenir"/>
          <w:sz w:val="20"/>
          <w:szCs w:val="20"/>
        </w:rPr>
        <w:t>.</w:t>
      </w:r>
    </w:p>
    <w:p w14:paraId="3F098E24" w14:textId="56CCFA27"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prepared to participate in and engage fully with the program which includes attending all group excursions, outings, and workshops</w:t>
      </w:r>
      <w:r w:rsidR="006659F3" w:rsidRPr="00401B6C">
        <w:rPr>
          <w:rFonts w:ascii="Avenir Next LT Pro" w:eastAsia="Avenir" w:hAnsi="Avenir Next LT Pro" w:cs="Avenir"/>
          <w:sz w:val="20"/>
          <w:szCs w:val="20"/>
        </w:rPr>
        <w:t>.</w:t>
      </w:r>
    </w:p>
    <w:p w14:paraId="6C9EBE10" w14:textId="10A59CD0"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prepared for experiential learning in a variety of weather conditions including rain and cool weather</w:t>
      </w:r>
      <w:r w:rsidR="006659F3" w:rsidRPr="00401B6C">
        <w:rPr>
          <w:rFonts w:ascii="Avenir Next LT Pro" w:eastAsia="Avenir" w:hAnsi="Avenir Next LT Pro" w:cs="Avenir"/>
          <w:sz w:val="20"/>
          <w:szCs w:val="20"/>
        </w:rPr>
        <w:t>.</w:t>
      </w:r>
    </w:p>
    <w:p w14:paraId="20EE547D" w14:textId="3C7D8798"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willing and able to be independent of program staff, particularly on field trip days where they will be encouraged to spend time exploring in small groups</w:t>
      </w:r>
      <w:r w:rsidR="006659F3" w:rsidRPr="00401B6C">
        <w:rPr>
          <w:rFonts w:ascii="Avenir Next LT Pro" w:eastAsia="Avenir" w:hAnsi="Avenir Next LT Pro" w:cs="Avenir"/>
          <w:sz w:val="20"/>
          <w:szCs w:val="20"/>
        </w:rPr>
        <w:t>.</w:t>
      </w:r>
    </w:p>
    <w:p w14:paraId="722C0FCE" w14:textId="36C79641"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willing and able to contribute to the running of our community which may include helping in the kitchen, maintaining our household and other day-to-day community tasks</w:t>
      </w:r>
      <w:r w:rsidR="006659F3" w:rsidRPr="00401B6C">
        <w:rPr>
          <w:rFonts w:ascii="Avenir Next LT Pro" w:eastAsia="Avenir" w:hAnsi="Avenir Next LT Pro" w:cs="Avenir"/>
          <w:sz w:val="20"/>
          <w:szCs w:val="20"/>
        </w:rPr>
        <w:t>.</w:t>
      </w:r>
    </w:p>
    <w:p w14:paraId="1F674E38" w14:textId="21DC12C2"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lastRenderedPageBreak/>
        <w:t>Participants must be willing to fully disclose all physical and mental health conditions on their registration forms</w:t>
      </w:r>
      <w:r w:rsidR="006659F3" w:rsidRPr="00401B6C">
        <w:rPr>
          <w:rFonts w:ascii="Avenir Next LT Pro" w:eastAsia="Avenir" w:hAnsi="Avenir Next LT Pro" w:cs="Avenir"/>
          <w:sz w:val="20"/>
          <w:szCs w:val="20"/>
        </w:rPr>
        <w:t>.</w:t>
      </w:r>
    </w:p>
    <w:p w14:paraId="593081E6" w14:textId="63734BD4"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 xml:space="preserve">Participants must be in sound physical and mental condition to attend the program and must not require any ongoing medical, mental or therapeutic treatment from an on the ground health professional while </w:t>
      </w:r>
      <w:r w:rsidR="009E6728" w:rsidRPr="00401B6C">
        <w:rPr>
          <w:rFonts w:ascii="Avenir Next LT Pro" w:eastAsia="Avenir" w:hAnsi="Avenir Next LT Pro" w:cs="Avenir"/>
          <w:sz w:val="20"/>
          <w:szCs w:val="20"/>
        </w:rPr>
        <w:t>on the program</w:t>
      </w:r>
      <w:r w:rsidR="006659F3" w:rsidRPr="00401B6C">
        <w:rPr>
          <w:rFonts w:ascii="Avenir Next LT Pro" w:eastAsia="Avenir" w:hAnsi="Avenir Next LT Pro" w:cs="Avenir"/>
          <w:sz w:val="20"/>
          <w:szCs w:val="20"/>
        </w:rPr>
        <w:t>.</w:t>
      </w:r>
    </w:p>
    <w:p w14:paraId="34F4404D" w14:textId="36277083"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Participants must be willing and able to ask for support and guidance when needed</w:t>
      </w:r>
      <w:r w:rsidR="009E6728" w:rsidRPr="00401B6C">
        <w:rPr>
          <w:rFonts w:ascii="Avenir Next LT Pro" w:eastAsia="Avenir" w:hAnsi="Avenir Next LT Pro" w:cs="Avenir"/>
          <w:sz w:val="20"/>
          <w:szCs w:val="20"/>
        </w:rPr>
        <w:t xml:space="preserve"> and be able to articulate and advocate for their own needs. </w:t>
      </w:r>
    </w:p>
    <w:p w14:paraId="1953AB75" w14:textId="77777777" w:rsidR="004C54AD" w:rsidRPr="00401B6C" w:rsidRDefault="004C54AD" w:rsidP="00401B6C">
      <w:pPr>
        <w:pStyle w:val="ListParagraph"/>
        <w:numPr>
          <w:ilvl w:val="0"/>
          <w:numId w:val="5"/>
        </w:numPr>
        <w:spacing w:after="0" w:line="360" w:lineRule="auto"/>
        <w:rPr>
          <w:rFonts w:ascii="Avenir Next LT Pro" w:eastAsia="Avenir" w:hAnsi="Avenir Next LT Pro" w:cs="Avenir"/>
          <w:sz w:val="20"/>
          <w:szCs w:val="20"/>
        </w:rPr>
      </w:pPr>
      <w:r w:rsidRPr="00401B6C">
        <w:rPr>
          <w:rFonts w:ascii="Avenir Next LT Pro" w:eastAsia="Avenir" w:hAnsi="Avenir Next LT Pro" w:cs="Avenir"/>
          <w:sz w:val="20"/>
          <w:szCs w:val="20"/>
        </w:rPr>
        <w:t xml:space="preserve">Participants must not have completed in-patient treatment for substance abuse, suicidal attempts or ideations and/or serious mental health conditions within the last 12 months. </w:t>
      </w:r>
    </w:p>
    <w:p w14:paraId="39E5670B" w14:textId="77777777" w:rsidR="004C54AD" w:rsidRPr="0017465A" w:rsidRDefault="004C54AD" w:rsidP="004C54AD">
      <w:pPr>
        <w:spacing w:after="0" w:line="276" w:lineRule="auto"/>
        <w:ind w:left="1020"/>
        <w:rPr>
          <w:rFonts w:ascii="Avenir Next LT Pro" w:eastAsia="Avenir" w:hAnsi="Avenir Next LT Pro" w:cs="Avenir"/>
          <w:sz w:val="20"/>
          <w:szCs w:val="20"/>
        </w:rPr>
      </w:pPr>
    </w:p>
    <w:bookmarkEnd w:id="2"/>
    <w:p w14:paraId="30AEEC09" w14:textId="77777777" w:rsidR="004C54AD" w:rsidRPr="0085756E" w:rsidRDefault="004C54AD" w:rsidP="004C54AD">
      <w:pPr>
        <w:spacing w:after="0" w:line="276" w:lineRule="auto"/>
        <w:rPr>
          <w:rFonts w:ascii="Avenir Next LT Pro" w:eastAsia="Avenir" w:hAnsi="Avenir Next LT Pro" w:cs="Avenir"/>
          <w:sz w:val="20"/>
          <w:szCs w:val="20"/>
        </w:rPr>
      </w:pPr>
      <w:r w:rsidRPr="0085756E">
        <w:rPr>
          <w:rFonts w:ascii="Avenir Next LT Pro" w:eastAsia="Avenir" w:hAnsi="Avenir Next LT Pro" w:cs="Avenir"/>
          <w:b/>
          <w:bCs/>
          <w:sz w:val="20"/>
          <w:szCs w:val="20"/>
        </w:rPr>
        <w:t>PLEASE NOTE:</w:t>
      </w:r>
      <w:r>
        <w:rPr>
          <w:rFonts w:ascii="Avenir Next LT Pro" w:eastAsia="Avenir" w:hAnsi="Avenir Next LT Pro" w:cs="Avenir"/>
          <w:sz w:val="20"/>
          <w:szCs w:val="20"/>
        </w:rPr>
        <w:t xml:space="preserve"> Our program is not a therapeutic program and we have no therapist or psychologist on-site or on-call. It is therefore not an appropriate program for participants needing regular, in-person therapy, participants who have serious psychological conditions or participants whose mental health may be in jeopardy with a sudden change of routine, environment or the added stressors of travel away from home. </w:t>
      </w:r>
    </w:p>
    <w:p w14:paraId="41A1E358" w14:textId="77777777" w:rsidR="004C54AD" w:rsidRDefault="004C54AD" w:rsidP="004C54AD">
      <w:pPr>
        <w:spacing w:after="0" w:line="276" w:lineRule="auto"/>
        <w:rPr>
          <w:rFonts w:ascii="Avenir Next LT Pro" w:eastAsia="Avenir" w:hAnsi="Avenir Next LT Pro" w:cs="Avenir"/>
          <w:b/>
          <w:color w:val="00B050"/>
          <w:sz w:val="20"/>
          <w:szCs w:val="20"/>
        </w:rPr>
      </w:pPr>
    </w:p>
    <w:p w14:paraId="7A9B8B25" w14:textId="77777777" w:rsidR="004C54AD" w:rsidRPr="00F10F0C" w:rsidRDefault="004C54AD" w:rsidP="004C54AD">
      <w:pPr>
        <w:spacing w:after="0" w:line="276" w:lineRule="auto"/>
        <w:rPr>
          <w:rFonts w:ascii="Avenir Next LT Pro" w:eastAsia="Avenir" w:hAnsi="Avenir Next LT Pro" w:cs="Avenir"/>
          <w:b/>
          <w:color w:val="00B050"/>
          <w:sz w:val="20"/>
          <w:szCs w:val="20"/>
        </w:rPr>
      </w:pPr>
      <w:r w:rsidRPr="00F10F0C">
        <w:rPr>
          <w:rFonts w:ascii="Avenir Next LT Pro" w:eastAsia="Avenir" w:hAnsi="Avenir Next LT Pro" w:cs="Avenir"/>
          <w:b/>
          <w:color w:val="00B050"/>
          <w:sz w:val="20"/>
          <w:szCs w:val="20"/>
        </w:rPr>
        <w:t>PARTICIPANT CODE OF CONDUCT</w:t>
      </w:r>
    </w:p>
    <w:p w14:paraId="3C360506" w14:textId="01DF1292" w:rsidR="004C54AD" w:rsidRPr="0017465A" w:rsidRDefault="004C54AD" w:rsidP="004C54AD">
      <w:pPr>
        <w:spacing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 xml:space="preserve">The Participant Code of Conduct holds participants on </w:t>
      </w:r>
      <w:r>
        <w:rPr>
          <w:rFonts w:ascii="Avenir Next LT Pro" w:eastAsia="Avenir" w:hAnsi="Avenir Next LT Pro" w:cs="Avenir"/>
          <w:color w:val="000000"/>
          <w:sz w:val="20"/>
          <w:szCs w:val="20"/>
        </w:rPr>
        <w:t>our programs</w:t>
      </w:r>
      <w:r w:rsidRPr="0017465A">
        <w:rPr>
          <w:rFonts w:ascii="Avenir Next LT Pro" w:eastAsia="Avenir" w:hAnsi="Avenir Next LT Pro" w:cs="Avenir"/>
          <w:color w:val="000000"/>
          <w:sz w:val="20"/>
          <w:szCs w:val="20"/>
        </w:rPr>
        <w:t xml:space="preserve"> to a high standard to protect our community, promote consideration and respect for individuals and </w:t>
      </w:r>
      <w:r w:rsidRPr="0017465A">
        <w:rPr>
          <w:rFonts w:ascii="Avenir Next LT Pro" w:eastAsia="Avenir" w:hAnsi="Avenir Next LT Pro" w:cs="Avenir"/>
          <w:sz w:val="20"/>
          <w:szCs w:val="20"/>
        </w:rPr>
        <w:t>support the</w:t>
      </w:r>
      <w:r w:rsidRPr="0017465A">
        <w:rPr>
          <w:rFonts w:ascii="Avenir Next LT Pro" w:eastAsia="Avenir" w:hAnsi="Avenir Next LT Pro" w:cs="Avenir"/>
          <w:color w:val="000000"/>
          <w:sz w:val="20"/>
          <w:szCs w:val="20"/>
        </w:rPr>
        <w:t xml:space="preserve"> aims of the program.</w:t>
      </w:r>
    </w:p>
    <w:p w14:paraId="7F6B974F" w14:textId="77777777" w:rsidR="004C54AD" w:rsidRPr="0017465A" w:rsidRDefault="004C54AD" w:rsidP="004C54AD">
      <w:pPr>
        <w:pBdr>
          <w:top w:val="nil"/>
          <w:left w:val="nil"/>
          <w:bottom w:val="nil"/>
          <w:right w:val="nil"/>
          <w:between w:val="nil"/>
        </w:pBdr>
        <w:spacing w:after="0" w:line="276" w:lineRule="auto"/>
        <w:ind w:left="720"/>
        <w:rPr>
          <w:rFonts w:ascii="Avenir Next LT Pro" w:eastAsia="Avenir" w:hAnsi="Avenir Next LT Pro" w:cs="Avenir"/>
          <w:color w:val="000000"/>
          <w:sz w:val="20"/>
          <w:szCs w:val="20"/>
        </w:rPr>
      </w:pPr>
    </w:p>
    <w:p w14:paraId="5D98B3A0" w14:textId="5CC980BF" w:rsidR="004C54AD"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Pr>
          <w:rFonts w:ascii="Avenir Next LT Pro" w:eastAsia="Avenir" w:hAnsi="Avenir Next LT Pro" w:cs="Avenir"/>
          <w:color w:val="000000"/>
          <w:sz w:val="20"/>
          <w:szCs w:val="20"/>
        </w:rPr>
        <w:t>Participants</w:t>
      </w:r>
      <w:r w:rsidRPr="0017465A">
        <w:rPr>
          <w:rFonts w:ascii="Avenir Next LT Pro" w:eastAsia="Avenir" w:hAnsi="Avenir Next LT Pro" w:cs="Avenir"/>
          <w:color w:val="000000"/>
          <w:sz w:val="20"/>
          <w:szCs w:val="20"/>
        </w:rPr>
        <w:t xml:space="preserve"> must show courtesy and respect to everyone they encounter at all times. Participants must be respectful of other participants and staff, be conscious and accepting of differences and patient with the opinions and needs of others</w:t>
      </w:r>
      <w:r>
        <w:rPr>
          <w:rFonts w:ascii="Avenir Next LT Pro" w:eastAsia="Avenir" w:hAnsi="Avenir Next LT Pro" w:cs="Avenir"/>
          <w:color w:val="000000"/>
          <w:sz w:val="20"/>
          <w:szCs w:val="20"/>
        </w:rPr>
        <w:t>.</w:t>
      </w:r>
    </w:p>
    <w:p w14:paraId="4155DAC6" w14:textId="77777777" w:rsidR="004C54AD" w:rsidRDefault="004C54AD" w:rsidP="004C54AD">
      <w:pPr>
        <w:pBdr>
          <w:top w:val="nil"/>
          <w:left w:val="nil"/>
          <w:bottom w:val="nil"/>
          <w:right w:val="nil"/>
          <w:between w:val="nil"/>
        </w:pBdr>
        <w:spacing w:after="0" w:line="276" w:lineRule="auto"/>
        <w:ind w:left="720"/>
        <w:rPr>
          <w:rFonts w:ascii="Avenir Next LT Pro" w:eastAsia="Avenir" w:hAnsi="Avenir Next LT Pro" w:cs="Avenir"/>
          <w:color w:val="000000"/>
          <w:sz w:val="20"/>
          <w:szCs w:val="20"/>
        </w:rPr>
      </w:pPr>
    </w:p>
    <w:p w14:paraId="34C20979" w14:textId="703F849D" w:rsidR="004C54AD" w:rsidRPr="004C54AD" w:rsidRDefault="004C54AD" w:rsidP="004C54AD">
      <w:pPr>
        <w:pStyle w:val="ListParagraph"/>
        <w:numPr>
          <w:ilvl w:val="0"/>
          <w:numId w:val="2"/>
        </w:numPr>
        <w:spacing w:after="0"/>
        <w:rPr>
          <w:rFonts w:ascii="Avenir Next LT Pro" w:eastAsia="Avenir" w:hAnsi="Avenir Next LT Pro" w:cs="Avenir"/>
          <w:sz w:val="20"/>
          <w:szCs w:val="20"/>
        </w:rPr>
      </w:pPr>
      <w:r>
        <w:rPr>
          <w:rFonts w:ascii="Avenir Next LT Pro" w:eastAsia="Avenir" w:hAnsi="Avenir Next LT Pro" w:cs="Avenir"/>
          <w:sz w:val="20"/>
          <w:szCs w:val="20"/>
        </w:rPr>
        <w:t>Participants must</w:t>
      </w:r>
      <w:r w:rsidRPr="00AE261E">
        <w:rPr>
          <w:rFonts w:ascii="Avenir Next LT Pro" w:eastAsia="Avenir" w:hAnsi="Avenir Next LT Pro" w:cs="Avenir"/>
          <w:sz w:val="20"/>
          <w:szCs w:val="20"/>
        </w:rPr>
        <w:t xml:space="preserve"> strive</w:t>
      </w:r>
      <w:r>
        <w:rPr>
          <w:rFonts w:ascii="Avenir Next LT Pro" w:eastAsia="Avenir" w:hAnsi="Avenir Next LT Pro" w:cs="Avenir"/>
          <w:sz w:val="20"/>
          <w:szCs w:val="20"/>
        </w:rPr>
        <w:t xml:space="preserve"> to create an environment that is inclusive for all groups</w:t>
      </w:r>
      <w:r w:rsidRPr="00AE261E">
        <w:rPr>
          <w:rFonts w:ascii="Avenir Next LT Pro" w:eastAsia="Avenir" w:hAnsi="Avenir Next LT Pro" w:cs="Avenir"/>
          <w:sz w:val="20"/>
          <w:szCs w:val="20"/>
        </w:rPr>
        <w:t>—including but not limited to</w:t>
      </w:r>
      <w:r>
        <w:rPr>
          <w:rFonts w:ascii="Avenir Next LT Pro" w:eastAsia="Avenir" w:hAnsi="Avenir Next LT Pro" w:cs="Avenir"/>
          <w:sz w:val="20"/>
          <w:szCs w:val="20"/>
        </w:rPr>
        <w:t xml:space="preserve"> groups defined by</w:t>
      </w:r>
      <w:r w:rsidRPr="00AE261E">
        <w:rPr>
          <w:rFonts w:ascii="Avenir Next LT Pro" w:eastAsia="Avenir" w:hAnsi="Avenir Next LT Pro" w:cs="Avenir"/>
          <w:sz w:val="20"/>
          <w:szCs w:val="20"/>
        </w:rPr>
        <w:t xml:space="preserve"> </w:t>
      </w:r>
      <w:r>
        <w:rPr>
          <w:rFonts w:ascii="Avenir Next LT Pro" w:eastAsia="Avenir" w:hAnsi="Avenir Next LT Pro" w:cs="Avenir"/>
          <w:sz w:val="20"/>
          <w:szCs w:val="20"/>
        </w:rPr>
        <w:t>race</w:t>
      </w:r>
      <w:r w:rsidRPr="00AE261E">
        <w:rPr>
          <w:rFonts w:ascii="Avenir Next LT Pro" w:eastAsia="Avenir" w:hAnsi="Avenir Next LT Pro" w:cs="Avenir"/>
          <w:sz w:val="20"/>
          <w:szCs w:val="20"/>
        </w:rPr>
        <w:t>, class, gender, sexual orientation, socio-economic background—</w:t>
      </w:r>
      <w:r>
        <w:rPr>
          <w:rFonts w:ascii="Avenir Next LT Pro" w:eastAsia="Avenir" w:hAnsi="Avenir Next LT Pro" w:cs="Avenir"/>
          <w:sz w:val="20"/>
          <w:szCs w:val="20"/>
        </w:rPr>
        <w:t>in order</w:t>
      </w:r>
      <w:r w:rsidRPr="00AE261E">
        <w:rPr>
          <w:rFonts w:ascii="Avenir Next LT Pro" w:eastAsia="Avenir" w:hAnsi="Avenir Next LT Pro" w:cs="Avenir"/>
          <w:sz w:val="20"/>
          <w:szCs w:val="20"/>
        </w:rPr>
        <w:t xml:space="preserve"> to foster </w:t>
      </w:r>
      <w:r>
        <w:rPr>
          <w:rFonts w:ascii="Avenir Next LT Pro" w:eastAsia="Avenir" w:hAnsi="Avenir Next LT Pro" w:cs="Avenir"/>
          <w:sz w:val="20"/>
          <w:szCs w:val="20"/>
        </w:rPr>
        <w:t>a diverse</w:t>
      </w:r>
      <w:r w:rsidRPr="00AE261E">
        <w:rPr>
          <w:rFonts w:ascii="Avenir Next LT Pro" w:eastAsia="Avenir" w:hAnsi="Avenir Next LT Pro" w:cs="Avenir"/>
          <w:sz w:val="20"/>
          <w:szCs w:val="20"/>
        </w:rPr>
        <w:t xml:space="preserve"> educational community with a wealth of perspectives and experiences.</w:t>
      </w:r>
    </w:p>
    <w:p w14:paraId="12F2358F" w14:textId="77777777" w:rsidR="004C54AD" w:rsidRPr="0017465A" w:rsidRDefault="004C54AD" w:rsidP="004C54AD">
      <w:pPr>
        <w:pBdr>
          <w:top w:val="nil"/>
          <w:left w:val="nil"/>
          <w:bottom w:val="nil"/>
          <w:right w:val="nil"/>
          <w:between w:val="nil"/>
        </w:pBdr>
        <w:spacing w:after="0" w:line="276" w:lineRule="auto"/>
        <w:ind w:left="720"/>
        <w:rPr>
          <w:rFonts w:ascii="Avenir Next LT Pro" w:eastAsia="Avenir" w:hAnsi="Avenir Next LT Pro" w:cs="Avenir"/>
          <w:color w:val="000000"/>
          <w:sz w:val="20"/>
          <w:szCs w:val="20"/>
        </w:rPr>
      </w:pPr>
    </w:p>
    <w:p w14:paraId="148DCEDF" w14:textId="77777777" w:rsidR="00075D69"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Pr>
          <w:rFonts w:ascii="Avenir Next LT Pro" w:eastAsia="Avenir" w:hAnsi="Avenir Next LT Pro" w:cs="Avenir"/>
          <w:color w:val="000000"/>
          <w:sz w:val="20"/>
          <w:szCs w:val="20"/>
        </w:rPr>
        <w:t>Participants</w:t>
      </w:r>
      <w:r w:rsidRPr="0017465A">
        <w:rPr>
          <w:rFonts w:ascii="Avenir Next LT Pro" w:eastAsia="Avenir" w:hAnsi="Avenir Next LT Pro" w:cs="Avenir"/>
          <w:color w:val="000000"/>
          <w:sz w:val="20"/>
          <w:szCs w:val="20"/>
        </w:rPr>
        <w:t xml:space="preserve"> must uphold high standards of creative/academic integrity. </w:t>
      </w:r>
    </w:p>
    <w:p w14:paraId="1F45F53D" w14:textId="77777777" w:rsidR="00075D69" w:rsidRDefault="00075D69" w:rsidP="00075D69">
      <w:pPr>
        <w:pStyle w:val="ListParagraph"/>
        <w:rPr>
          <w:rFonts w:ascii="Avenir Next LT Pro" w:eastAsia="Avenir" w:hAnsi="Avenir Next LT Pro" w:cs="Avenir"/>
          <w:color w:val="000000"/>
          <w:sz w:val="20"/>
          <w:szCs w:val="20"/>
        </w:rPr>
      </w:pPr>
    </w:p>
    <w:p w14:paraId="70FD772D" w14:textId="716D98DA" w:rsidR="004C54AD" w:rsidRPr="0017465A"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Participants should demonstrate a spirit of cooperation and exploration and to meet the intellectual challenges of the program through honest and hard work. Participants must refrain from all forms of dishonesty, including, but not limited to, cheating, plagiarism, supplying false information</w:t>
      </w:r>
      <w:r w:rsidRPr="0017465A">
        <w:rPr>
          <w:rFonts w:ascii="Avenir Next LT Pro" w:eastAsia="Avenir" w:hAnsi="Avenir Next LT Pro" w:cs="Avenir"/>
          <w:sz w:val="20"/>
          <w:szCs w:val="20"/>
        </w:rPr>
        <w:t xml:space="preserve">, </w:t>
      </w:r>
      <w:r w:rsidRPr="0017465A">
        <w:rPr>
          <w:rFonts w:ascii="Avenir Next LT Pro" w:eastAsia="Avenir" w:hAnsi="Avenir Next LT Pro" w:cs="Avenir"/>
          <w:color w:val="000000"/>
          <w:sz w:val="20"/>
          <w:szCs w:val="20"/>
        </w:rPr>
        <w:t>or forgery.</w:t>
      </w:r>
    </w:p>
    <w:p w14:paraId="46D1FD72" w14:textId="77777777" w:rsidR="004C54AD" w:rsidRPr="0017465A"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00F4E140" w14:textId="08FDE171" w:rsidR="004C54AD" w:rsidRPr="0017465A"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sz w:val="20"/>
          <w:szCs w:val="20"/>
        </w:rPr>
      </w:pPr>
      <w:r w:rsidRPr="0017465A">
        <w:rPr>
          <w:rFonts w:ascii="Avenir Next LT Pro" w:eastAsia="Avenir" w:hAnsi="Avenir Next LT Pro" w:cs="Avenir"/>
          <w:color w:val="000000"/>
          <w:sz w:val="20"/>
          <w:szCs w:val="20"/>
        </w:rPr>
        <w:t>Participants must respect property associated with</w:t>
      </w:r>
      <w:r w:rsidR="00075D69">
        <w:rPr>
          <w:rFonts w:ascii="Avenir Next LT Pro" w:eastAsia="Avenir" w:hAnsi="Avenir Next LT Pro" w:cs="Avenir"/>
          <w:color w:val="000000"/>
          <w:sz w:val="20"/>
          <w:szCs w:val="20"/>
        </w:rPr>
        <w:t xml:space="preserve"> the program</w:t>
      </w:r>
      <w:r w:rsidRPr="0017465A">
        <w:rPr>
          <w:rFonts w:ascii="Avenir Next LT Pro" w:eastAsia="Avenir" w:hAnsi="Avenir Next LT Pro" w:cs="Avenir"/>
          <w:color w:val="000000"/>
          <w:sz w:val="20"/>
          <w:szCs w:val="20"/>
        </w:rPr>
        <w:t xml:space="preserve">. Participants will not borrow, use or disturb items belonging to other participants, staff, </w:t>
      </w:r>
      <w:proofErr w:type="spellStart"/>
      <w:r w:rsidRPr="0017465A">
        <w:rPr>
          <w:rFonts w:ascii="Avenir Next LT Pro" w:eastAsia="Avenir" w:hAnsi="Avenir Next LT Pro" w:cs="Avenir"/>
          <w:color w:val="000000"/>
          <w:sz w:val="20"/>
          <w:szCs w:val="20"/>
        </w:rPr>
        <w:t>B</w:t>
      </w:r>
      <w:r w:rsidR="00075D69">
        <w:rPr>
          <w:rFonts w:ascii="Avenir Next LT Pro" w:eastAsia="Avenir" w:hAnsi="Avenir Next LT Pro" w:cs="Avenir"/>
          <w:color w:val="000000"/>
          <w:sz w:val="20"/>
          <w:szCs w:val="20"/>
        </w:rPr>
        <w:t>erridge</w:t>
      </w:r>
      <w:proofErr w:type="spellEnd"/>
      <w:r w:rsidR="00075D69">
        <w:rPr>
          <w:rFonts w:ascii="Avenir Next LT Pro" w:eastAsia="Avenir" w:hAnsi="Avenir Next LT Pro" w:cs="Avenir"/>
          <w:color w:val="000000"/>
          <w:sz w:val="20"/>
          <w:szCs w:val="20"/>
        </w:rPr>
        <w:t xml:space="preserve"> Programs</w:t>
      </w:r>
      <w:r w:rsidRPr="0017465A">
        <w:rPr>
          <w:rFonts w:ascii="Avenir Next LT Pro" w:eastAsia="Avenir" w:hAnsi="Avenir Next LT Pro" w:cs="Avenir"/>
          <w:color w:val="000000"/>
          <w:sz w:val="20"/>
          <w:szCs w:val="20"/>
        </w:rPr>
        <w:t xml:space="preserve"> or others without clear prior permission. Participants must show respect for and take reasonable care of our </w:t>
      </w:r>
      <w:r w:rsidRPr="0017465A">
        <w:rPr>
          <w:rFonts w:ascii="Avenir Next LT Pro" w:eastAsia="Avenir" w:hAnsi="Avenir Next LT Pro" w:cs="Avenir"/>
          <w:color w:val="000000"/>
          <w:sz w:val="20"/>
          <w:szCs w:val="20"/>
        </w:rPr>
        <w:lastRenderedPageBreak/>
        <w:t xml:space="preserve">residence, other facilities and equipment and furnishings. Participants must not engage in any unauthorized entry, use or occupation of facilities not for use by our participants. </w:t>
      </w:r>
    </w:p>
    <w:p w14:paraId="4D71F7C4" w14:textId="77777777" w:rsidR="004C54AD" w:rsidRPr="0017465A" w:rsidRDefault="004C54AD" w:rsidP="004C54AD">
      <w:pPr>
        <w:pBdr>
          <w:top w:val="nil"/>
          <w:left w:val="nil"/>
          <w:bottom w:val="nil"/>
          <w:right w:val="nil"/>
          <w:between w:val="nil"/>
        </w:pBdr>
        <w:spacing w:after="0" w:line="276" w:lineRule="auto"/>
        <w:rPr>
          <w:rFonts w:ascii="Avenir Next LT Pro" w:eastAsia="Avenir" w:hAnsi="Avenir Next LT Pro" w:cs="Avenir"/>
          <w:sz w:val="20"/>
          <w:szCs w:val="20"/>
        </w:rPr>
      </w:pPr>
    </w:p>
    <w:p w14:paraId="283AF7CB" w14:textId="1C426374" w:rsidR="004C54AD"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 xml:space="preserve">Participants must know and follow all policies and procedures listed in the Participant Handbook, as well as the policies presented by </w:t>
      </w:r>
      <w:proofErr w:type="spellStart"/>
      <w:r w:rsidRPr="0017465A">
        <w:rPr>
          <w:rFonts w:ascii="Avenir Next LT Pro" w:eastAsia="Avenir" w:hAnsi="Avenir Next LT Pro" w:cs="Avenir"/>
          <w:color w:val="000000"/>
          <w:sz w:val="20"/>
          <w:szCs w:val="20"/>
        </w:rPr>
        <w:t>B</w:t>
      </w:r>
      <w:r w:rsidR="00075D69">
        <w:rPr>
          <w:rFonts w:ascii="Avenir Next LT Pro" w:eastAsia="Avenir" w:hAnsi="Avenir Next LT Pro" w:cs="Avenir"/>
          <w:color w:val="000000"/>
          <w:sz w:val="20"/>
          <w:szCs w:val="20"/>
        </w:rPr>
        <w:t>erridge</w:t>
      </w:r>
      <w:proofErr w:type="spellEnd"/>
      <w:r w:rsidR="00075D69">
        <w:rPr>
          <w:rFonts w:ascii="Avenir Next LT Pro" w:eastAsia="Avenir" w:hAnsi="Avenir Next LT Pro" w:cs="Avenir"/>
          <w:color w:val="000000"/>
          <w:sz w:val="20"/>
          <w:szCs w:val="20"/>
        </w:rPr>
        <w:t xml:space="preserve"> Programs</w:t>
      </w:r>
      <w:r w:rsidRPr="0017465A">
        <w:rPr>
          <w:rFonts w:ascii="Avenir Next LT Pro" w:eastAsia="Avenir" w:hAnsi="Avenir Next LT Pro" w:cs="Avenir"/>
          <w:color w:val="000000"/>
          <w:sz w:val="20"/>
          <w:szCs w:val="20"/>
        </w:rPr>
        <w:t xml:space="preserve"> staff and those in positions of authority.</w:t>
      </w:r>
    </w:p>
    <w:p w14:paraId="7940E0AA" w14:textId="77777777" w:rsidR="004C54AD" w:rsidRPr="00F232A9"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48F7C342" w14:textId="77777777" w:rsidR="004C54AD" w:rsidRPr="0098730E" w:rsidRDefault="004C54AD" w:rsidP="004C54AD">
      <w:pPr>
        <w:pBdr>
          <w:top w:val="nil"/>
          <w:left w:val="nil"/>
          <w:bottom w:val="nil"/>
          <w:right w:val="nil"/>
          <w:between w:val="nil"/>
        </w:pBdr>
        <w:spacing w:after="0" w:line="276" w:lineRule="auto"/>
        <w:rPr>
          <w:rFonts w:ascii="Avenir Next LT Pro" w:eastAsia="Avenir" w:hAnsi="Avenir Next LT Pro" w:cs="Avenir"/>
          <w:b/>
          <w:sz w:val="20"/>
          <w:szCs w:val="20"/>
        </w:rPr>
      </w:pPr>
      <w:r>
        <w:rPr>
          <w:rFonts w:ascii="Avenir Next LT Pro" w:eastAsia="Avenir" w:hAnsi="Avenir Next LT Pro" w:cs="Avenir"/>
          <w:b/>
          <w:sz w:val="20"/>
          <w:szCs w:val="20"/>
        </w:rPr>
        <w:t>Conduct leading to immediate dismissal from the program:</w:t>
      </w:r>
    </w:p>
    <w:p w14:paraId="640A8B39" w14:textId="77777777" w:rsidR="004C54AD" w:rsidRPr="00F232A9" w:rsidRDefault="004C54AD" w:rsidP="004C54AD">
      <w:pPr>
        <w:pBdr>
          <w:top w:val="nil"/>
          <w:left w:val="nil"/>
          <w:bottom w:val="nil"/>
          <w:right w:val="nil"/>
          <w:between w:val="nil"/>
        </w:pBdr>
        <w:spacing w:after="0" w:line="276" w:lineRule="auto"/>
        <w:rPr>
          <w:rFonts w:ascii="Avenir Next LT Pro" w:eastAsia="Avenir" w:hAnsi="Avenir Next LT Pro" w:cs="Avenir"/>
          <w:b/>
          <w:color w:val="00B050"/>
          <w:sz w:val="20"/>
          <w:szCs w:val="20"/>
        </w:rPr>
      </w:pPr>
    </w:p>
    <w:p w14:paraId="038BF828" w14:textId="77777777" w:rsidR="004C54AD" w:rsidRPr="0017465A"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 xml:space="preserve">Participants must not commit acts of violence on persons or property or threaten to commit any acts of violence. </w:t>
      </w:r>
    </w:p>
    <w:p w14:paraId="2BBBBFF8" w14:textId="77777777" w:rsidR="004C54AD" w:rsidRPr="0017465A" w:rsidRDefault="004C54AD" w:rsidP="004C54AD">
      <w:pPr>
        <w:pBdr>
          <w:top w:val="nil"/>
          <w:left w:val="nil"/>
          <w:bottom w:val="nil"/>
          <w:right w:val="nil"/>
          <w:between w:val="nil"/>
        </w:pBdr>
        <w:spacing w:after="0" w:line="276" w:lineRule="auto"/>
        <w:ind w:left="720"/>
        <w:rPr>
          <w:rFonts w:ascii="Avenir Next LT Pro" w:eastAsia="Avenir" w:hAnsi="Avenir Next LT Pro" w:cs="Avenir"/>
          <w:color w:val="000000"/>
          <w:sz w:val="20"/>
          <w:szCs w:val="20"/>
        </w:rPr>
      </w:pPr>
    </w:p>
    <w:p w14:paraId="5CC051BA" w14:textId="77777777" w:rsidR="004C54AD"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 xml:space="preserve">Participants must not engage in any form of sexual harassment in person or online. Sexual harassment is any unwelcome verbal or physical </w:t>
      </w:r>
      <w:proofErr w:type="spellStart"/>
      <w:r w:rsidRPr="0017465A">
        <w:rPr>
          <w:rFonts w:ascii="Avenir Next LT Pro" w:eastAsia="Avenir" w:hAnsi="Avenir Next LT Pro" w:cs="Avenir"/>
          <w:color w:val="000000"/>
          <w:sz w:val="20"/>
          <w:szCs w:val="20"/>
        </w:rPr>
        <w:t>behavior</w:t>
      </w:r>
      <w:proofErr w:type="spellEnd"/>
      <w:r w:rsidRPr="0017465A">
        <w:rPr>
          <w:rFonts w:ascii="Avenir Next LT Pro" w:eastAsia="Avenir" w:hAnsi="Avenir Next LT Pro" w:cs="Avenir"/>
          <w:color w:val="000000"/>
          <w:sz w:val="20"/>
          <w:szCs w:val="20"/>
        </w:rPr>
        <w:t xml:space="preserve"> towards another person. Some examples of sexual harassment include unwelcome or inappropriate touching, threatening or engaging in adverse action after someone refuses a sexual advance, making lewd or sexual comments about an individual’s appearance, displaying pornographic images on computers, emails, mobile phones, etc, or making sexist remarks or derogatory comments.</w:t>
      </w:r>
    </w:p>
    <w:p w14:paraId="590C3518" w14:textId="77777777" w:rsidR="004C54AD" w:rsidRDefault="004C54AD" w:rsidP="004C54AD">
      <w:pPr>
        <w:pStyle w:val="ListParagraph"/>
        <w:rPr>
          <w:rFonts w:ascii="Avenir Next LT Pro" w:eastAsia="Avenir" w:hAnsi="Avenir Next LT Pro" w:cs="Avenir"/>
          <w:color w:val="000000"/>
          <w:sz w:val="20"/>
          <w:szCs w:val="20"/>
        </w:rPr>
      </w:pPr>
    </w:p>
    <w:p w14:paraId="445DC278" w14:textId="77777777" w:rsidR="004C54AD" w:rsidRPr="007B667D" w:rsidRDefault="004C54AD" w:rsidP="004C54AD">
      <w:pPr>
        <w:pStyle w:val="ListParagraph"/>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7B667D">
        <w:rPr>
          <w:rFonts w:ascii="Avenir Next LT Pro" w:eastAsia="Avenir" w:hAnsi="Avenir Next LT Pro" w:cs="Avenir"/>
          <w:color w:val="000000"/>
          <w:sz w:val="20"/>
          <w:szCs w:val="20"/>
        </w:rPr>
        <w:t xml:space="preserve">Participants must not, possess or distribute illegal drugs. </w:t>
      </w:r>
      <w:r>
        <w:rPr>
          <w:rFonts w:ascii="Avenir Next LT Pro" w:eastAsia="Avenir" w:hAnsi="Avenir Next LT Pro" w:cs="Avenir"/>
          <w:color w:val="000000"/>
          <w:sz w:val="20"/>
          <w:szCs w:val="20"/>
        </w:rPr>
        <w:t xml:space="preserve">This includes cannabis products. </w:t>
      </w:r>
      <w:r w:rsidRPr="007B667D">
        <w:rPr>
          <w:rFonts w:ascii="Avenir Next LT Pro" w:eastAsia="Avenir" w:hAnsi="Avenir Next LT Pro" w:cs="Avenir"/>
          <w:color w:val="000000"/>
          <w:sz w:val="20"/>
          <w:szCs w:val="20"/>
        </w:rPr>
        <w:t xml:space="preserve">Participation in an incident involving drugs is cause for an immediate dismissal, even if the participant did not consume or intend to consume these substances. </w:t>
      </w:r>
      <w:r w:rsidRPr="007B667D">
        <w:rPr>
          <w:rFonts w:ascii="Avenir Next LT Pro" w:eastAsia="Avenir" w:hAnsi="Avenir Next LT Pro" w:cs="Avenir"/>
          <w:sz w:val="20"/>
          <w:szCs w:val="20"/>
        </w:rPr>
        <w:t xml:space="preserve">Possession, sale or use of illegal drugs are classified as criminal offences in France and may result in prosecution. </w:t>
      </w:r>
    </w:p>
    <w:p w14:paraId="5BFA4CE2" w14:textId="77777777" w:rsidR="004C54AD" w:rsidRPr="00F22717"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2C646B65" w14:textId="77777777" w:rsidR="004C54AD" w:rsidRPr="0098730E" w:rsidRDefault="004C54AD" w:rsidP="004C54AD">
      <w:pPr>
        <w:pBdr>
          <w:top w:val="nil"/>
          <w:left w:val="nil"/>
          <w:bottom w:val="nil"/>
          <w:right w:val="nil"/>
          <w:between w:val="nil"/>
        </w:pBdr>
        <w:spacing w:after="0" w:line="276" w:lineRule="auto"/>
        <w:rPr>
          <w:rFonts w:ascii="Avenir Next LT Pro" w:eastAsia="Avenir" w:hAnsi="Avenir Next LT Pro" w:cs="Avenir"/>
          <w:b/>
          <w:sz w:val="20"/>
          <w:szCs w:val="20"/>
        </w:rPr>
      </w:pPr>
      <w:r w:rsidRPr="0098730E">
        <w:rPr>
          <w:rFonts w:ascii="Avenir Next LT Pro" w:eastAsia="Avenir" w:hAnsi="Avenir Next LT Pro" w:cs="Avenir"/>
          <w:b/>
          <w:sz w:val="20"/>
          <w:szCs w:val="20"/>
        </w:rPr>
        <w:t xml:space="preserve">Conduct leading to disciplinary action </w:t>
      </w:r>
      <w:r w:rsidRPr="00C37573">
        <w:rPr>
          <w:rFonts w:ascii="Avenir Next LT Pro" w:eastAsia="Avenir" w:hAnsi="Avenir Next LT Pro" w:cs="Avenir"/>
          <w:b/>
          <w:sz w:val="20"/>
          <w:szCs w:val="20"/>
          <w:u w:val="single"/>
        </w:rPr>
        <w:t>and/or</w:t>
      </w:r>
      <w:r w:rsidRPr="0098730E">
        <w:rPr>
          <w:rFonts w:ascii="Avenir Next LT Pro" w:eastAsia="Avenir" w:hAnsi="Avenir Next LT Pro" w:cs="Avenir"/>
          <w:b/>
          <w:sz w:val="20"/>
          <w:szCs w:val="20"/>
        </w:rPr>
        <w:t xml:space="preserve"> dismissal from the program:</w:t>
      </w:r>
    </w:p>
    <w:p w14:paraId="2378CDBF" w14:textId="77777777" w:rsidR="004C54AD" w:rsidRPr="0098730E" w:rsidRDefault="004C54AD" w:rsidP="004C54AD">
      <w:pPr>
        <w:pBdr>
          <w:top w:val="nil"/>
          <w:left w:val="nil"/>
          <w:bottom w:val="nil"/>
          <w:right w:val="nil"/>
          <w:between w:val="nil"/>
        </w:pBdr>
        <w:spacing w:after="0" w:line="276" w:lineRule="auto"/>
        <w:rPr>
          <w:rFonts w:ascii="Avenir Next LT Pro" w:eastAsia="Avenir" w:hAnsi="Avenir Next LT Pro" w:cs="Avenir"/>
          <w:bCs/>
          <w:sz w:val="20"/>
          <w:szCs w:val="20"/>
        </w:rPr>
      </w:pPr>
    </w:p>
    <w:p w14:paraId="6C79D9DF" w14:textId="77777777" w:rsidR="004C54AD" w:rsidRPr="0098730E" w:rsidRDefault="004C54AD" w:rsidP="004C54AD">
      <w:pPr>
        <w:pStyle w:val="ListParagraph"/>
        <w:numPr>
          <w:ilvl w:val="0"/>
          <w:numId w:val="2"/>
        </w:numPr>
        <w:pBdr>
          <w:top w:val="nil"/>
          <w:left w:val="nil"/>
          <w:bottom w:val="nil"/>
          <w:right w:val="nil"/>
          <w:between w:val="nil"/>
        </w:pBdr>
        <w:spacing w:after="0" w:line="276" w:lineRule="auto"/>
        <w:rPr>
          <w:rFonts w:ascii="Avenir Next LT Pro" w:eastAsia="Avenir" w:hAnsi="Avenir Next LT Pro" w:cs="Avenir"/>
          <w:bCs/>
          <w:sz w:val="20"/>
          <w:szCs w:val="20"/>
        </w:rPr>
      </w:pPr>
      <w:r w:rsidRPr="0098730E">
        <w:rPr>
          <w:rFonts w:ascii="Avenir Next LT Pro" w:eastAsia="Avenir" w:hAnsi="Avenir Next LT Pro" w:cs="Avenir"/>
          <w:bCs/>
          <w:sz w:val="20"/>
          <w:szCs w:val="20"/>
        </w:rPr>
        <w:t>Participants must not use, take part in or facilitate discriminatory language of any kind, including, but not limited to, discrimination based on gender, gender identity, race, national origin, ethnicity, age, religion, sexual orientation, disability, handicap, or intelligence.</w:t>
      </w:r>
    </w:p>
    <w:p w14:paraId="19A836C7" w14:textId="77777777" w:rsidR="004C54AD" w:rsidRPr="0098730E" w:rsidRDefault="004C54AD" w:rsidP="004C54AD">
      <w:pPr>
        <w:pBdr>
          <w:top w:val="nil"/>
          <w:left w:val="nil"/>
          <w:bottom w:val="nil"/>
          <w:right w:val="nil"/>
          <w:between w:val="nil"/>
        </w:pBdr>
        <w:spacing w:after="0" w:line="276" w:lineRule="auto"/>
        <w:ind w:left="720"/>
        <w:rPr>
          <w:rFonts w:ascii="Avenir Next LT Pro" w:eastAsia="Avenir" w:hAnsi="Avenir Next LT Pro" w:cs="Avenir"/>
          <w:bCs/>
          <w:sz w:val="20"/>
          <w:szCs w:val="20"/>
        </w:rPr>
      </w:pPr>
    </w:p>
    <w:p w14:paraId="654A2005" w14:textId="77777777" w:rsidR="004C54AD" w:rsidRDefault="004C54AD" w:rsidP="004C54AD">
      <w:pPr>
        <w:pStyle w:val="ListParagraph"/>
        <w:numPr>
          <w:ilvl w:val="0"/>
          <w:numId w:val="2"/>
        </w:numPr>
        <w:pBdr>
          <w:top w:val="nil"/>
          <w:left w:val="nil"/>
          <w:bottom w:val="nil"/>
          <w:right w:val="nil"/>
          <w:between w:val="nil"/>
        </w:pBdr>
        <w:spacing w:after="0" w:line="276" w:lineRule="auto"/>
        <w:rPr>
          <w:rFonts w:ascii="Avenir Next LT Pro" w:eastAsia="Avenir" w:hAnsi="Avenir Next LT Pro" w:cs="Avenir"/>
          <w:bCs/>
          <w:sz w:val="20"/>
          <w:szCs w:val="20"/>
        </w:rPr>
      </w:pPr>
      <w:bookmarkStart w:id="3" w:name="_Hlk166679479"/>
      <w:r w:rsidRPr="0098730E">
        <w:rPr>
          <w:rFonts w:ascii="Avenir Next LT Pro" w:eastAsia="Avenir" w:hAnsi="Avenir Next LT Pro" w:cs="Avenir"/>
          <w:bCs/>
          <w:sz w:val="20"/>
          <w:szCs w:val="20"/>
        </w:rPr>
        <w:t>Participants must not engage in any form of harassment or bullying in person or online. Harassment consists of conduct of any type (including, but not limited to, written, verbal, graphic or physical conduct) which has the purpose or effect of unreasonably interfering with an individual’s academic or work performance, or which creates an intimidating, hostile or offensive learning, residential or working environment.</w:t>
      </w:r>
      <w:bookmarkEnd w:id="3"/>
    </w:p>
    <w:p w14:paraId="67BB54B4" w14:textId="77777777" w:rsidR="004C54AD" w:rsidRPr="00F22717" w:rsidRDefault="004C54AD" w:rsidP="004C54AD">
      <w:pPr>
        <w:pBdr>
          <w:top w:val="nil"/>
          <w:left w:val="nil"/>
          <w:bottom w:val="nil"/>
          <w:right w:val="nil"/>
          <w:between w:val="nil"/>
        </w:pBdr>
        <w:spacing w:after="0" w:line="276" w:lineRule="auto"/>
        <w:rPr>
          <w:rFonts w:ascii="Avenir Next LT Pro" w:eastAsia="Avenir" w:hAnsi="Avenir Next LT Pro" w:cs="Avenir"/>
          <w:bCs/>
          <w:sz w:val="20"/>
          <w:szCs w:val="20"/>
        </w:rPr>
      </w:pPr>
    </w:p>
    <w:p w14:paraId="18AD6505" w14:textId="77777777" w:rsidR="004C54AD"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sz w:val="20"/>
          <w:szCs w:val="20"/>
        </w:rPr>
      </w:pPr>
      <w:r w:rsidRPr="00213D2E">
        <w:rPr>
          <w:rFonts w:ascii="Avenir Next LT Pro" w:eastAsia="Avenir" w:hAnsi="Avenir Next LT Pro" w:cs="Avenir"/>
          <w:color w:val="000000"/>
          <w:sz w:val="20"/>
          <w:szCs w:val="20"/>
        </w:rPr>
        <w:t xml:space="preserve">Participants must not possess or consume any alcohol in any of our residences at any time. Alcohol found in residence will be confiscated and repeat violations will result in dismissal from the program. The legal drinking age is 18 in France. Participants may consume alcohol </w:t>
      </w:r>
      <w:r>
        <w:rPr>
          <w:rFonts w:ascii="Avenir Next LT Pro" w:eastAsia="Avenir" w:hAnsi="Avenir Next LT Pro" w:cs="Avenir"/>
          <w:color w:val="000000"/>
          <w:sz w:val="20"/>
          <w:szCs w:val="20"/>
        </w:rPr>
        <w:t>on field trips and dinner out nights</w:t>
      </w:r>
      <w:r w:rsidRPr="00213D2E">
        <w:rPr>
          <w:rFonts w:ascii="Avenir Next LT Pro" w:eastAsia="Avenir" w:hAnsi="Avenir Next LT Pro" w:cs="Avenir"/>
          <w:color w:val="000000"/>
          <w:sz w:val="20"/>
          <w:szCs w:val="20"/>
        </w:rPr>
        <w:t xml:space="preserve"> but must do so in a manner that does not endanger their welfare or the welfare of other participants/staff or effect their attendance and participation on the program. </w:t>
      </w:r>
      <w:r w:rsidRPr="00213D2E">
        <w:rPr>
          <w:rFonts w:ascii="Avenir Next LT Pro" w:eastAsia="Avenir" w:hAnsi="Avenir Next LT Pro" w:cs="Avenir"/>
          <w:sz w:val="20"/>
          <w:szCs w:val="20"/>
        </w:rPr>
        <w:t>Participants who are intoxicated to the point of slurring speech</w:t>
      </w:r>
      <w:r>
        <w:rPr>
          <w:rFonts w:ascii="Avenir Next LT Pro" w:eastAsia="Avenir" w:hAnsi="Avenir Next LT Pro" w:cs="Avenir"/>
          <w:sz w:val="20"/>
          <w:szCs w:val="20"/>
        </w:rPr>
        <w:t xml:space="preserve">, </w:t>
      </w:r>
      <w:r w:rsidRPr="00213D2E">
        <w:rPr>
          <w:rFonts w:ascii="Avenir Next LT Pro" w:eastAsia="Avenir" w:hAnsi="Avenir Next LT Pro" w:cs="Avenir"/>
          <w:sz w:val="20"/>
          <w:szCs w:val="20"/>
        </w:rPr>
        <w:t>falling down</w:t>
      </w:r>
      <w:r>
        <w:rPr>
          <w:rFonts w:ascii="Avenir Next LT Pro" w:eastAsia="Avenir" w:hAnsi="Avenir Next LT Pro" w:cs="Avenir"/>
          <w:sz w:val="20"/>
          <w:szCs w:val="20"/>
        </w:rPr>
        <w:t xml:space="preserve">, </w:t>
      </w:r>
      <w:r w:rsidRPr="00213D2E">
        <w:rPr>
          <w:rFonts w:ascii="Avenir Next LT Pro" w:eastAsia="Avenir" w:hAnsi="Avenir Next LT Pro" w:cs="Avenir"/>
          <w:sz w:val="20"/>
          <w:szCs w:val="20"/>
        </w:rPr>
        <w:lastRenderedPageBreak/>
        <w:t>needing to be carried</w:t>
      </w:r>
      <w:r>
        <w:rPr>
          <w:rFonts w:ascii="Avenir Next LT Pro" w:eastAsia="Avenir" w:hAnsi="Avenir Next LT Pro" w:cs="Avenir"/>
          <w:sz w:val="20"/>
          <w:szCs w:val="20"/>
        </w:rPr>
        <w:t xml:space="preserve"> or being sick</w:t>
      </w:r>
      <w:r w:rsidRPr="00213D2E">
        <w:rPr>
          <w:rFonts w:ascii="Avenir Next LT Pro" w:eastAsia="Avenir" w:hAnsi="Avenir Next LT Pro" w:cs="Avenir"/>
          <w:sz w:val="20"/>
          <w:szCs w:val="20"/>
        </w:rPr>
        <w:t xml:space="preserve"> will be immediately dismissed from the program with no refund of fees.</w:t>
      </w:r>
    </w:p>
    <w:p w14:paraId="4F092C4F" w14:textId="77777777" w:rsidR="004C54AD" w:rsidRPr="00213D2E" w:rsidRDefault="004C54AD" w:rsidP="004C54AD">
      <w:pPr>
        <w:pBdr>
          <w:top w:val="nil"/>
          <w:left w:val="nil"/>
          <w:bottom w:val="nil"/>
          <w:right w:val="nil"/>
          <w:between w:val="nil"/>
        </w:pBdr>
        <w:spacing w:after="0" w:line="276" w:lineRule="auto"/>
        <w:rPr>
          <w:rFonts w:ascii="Avenir Next LT Pro" w:eastAsia="Avenir" w:hAnsi="Avenir Next LT Pro" w:cs="Avenir"/>
          <w:sz w:val="20"/>
          <w:szCs w:val="20"/>
        </w:rPr>
      </w:pPr>
    </w:p>
    <w:p w14:paraId="2DF5B515" w14:textId="77777777" w:rsidR="004C54AD"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Participants must not tamper with or misuse fire alarms, firefighting equipment or safety equipment.</w:t>
      </w:r>
    </w:p>
    <w:p w14:paraId="4630AD10" w14:textId="77777777" w:rsidR="004C54AD" w:rsidRPr="00213D2E"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546C0EC3" w14:textId="201A79B1" w:rsidR="004C54AD" w:rsidRPr="0017465A" w:rsidRDefault="004C54AD"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Participants must not engage in romantic or sexual relationships with</w:t>
      </w:r>
      <w:r w:rsidR="00771521">
        <w:rPr>
          <w:rFonts w:ascii="Avenir Next LT Pro" w:eastAsia="Avenir" w:hAnsi="Avenir Next LT Pro" w:cs="Avenir"/>
          <w:color w:val="000000"/>
          <w:sz w:val="20"/>
          <w:szCs w:val="20"/>
        </w:rPr>
        <w:t xml:space="preserve"> anyone on the program including other participants and/or</w:t>
      </w:r>
      <w:bookmarkStart w:id="4" w:name="_GoBack"/>
      <w:bookmarkEnd w:id="4"/>
      <w:r w:rsidRPr="0017465A">
        <w:rPr>
          <w:rFonts w:ascii="Avenir Next LT Pro" w:eastAsia="Avenir" w:hAnsi="Avenir Next LT Pro" w:cs="Avenir"/>
          <w:color w:val="000000"/>
          <w:sz w:val="20"/>
          <w:szCs w:val="20"/>
        </w:rPr>
        <w:t xml:space="preserve"> faculty/staff members. </w:t>
      </w:r>
    </w:p>
    <w:p w14:paraId="507F2169" w14:textId="77777777" w:rsidR="004C54AD" w:rsidRPr="0017465A"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61D7D418" w14:textId="6DF62194" w:rsidR="004C54AD" w:rsidRDefault="004C54AD" w:rsidP="00075D69">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sidRPr="0017465A">
        <w:rPr>
          <w:rFonts w:ascii="Avenir Next LT Pro" w:eastAsia="Avenir" w:hAnsi="Avenir Next LT Pro" w:cs="Avenir"/>
          <w:color w:val="000000"/>
          <w:sz w:val="20"/>
          <w:szCs w:val="20"/>
        </w:rPr>
        <w:t>Participants must not sell, purchase, produce or possess for use any weapons, explosives, fireworks or incendiary devices, even if these items are considered decorative and/or not intended for use.</w:t>
      </w:r>
    </w:p>
    <w:p w14:paraId="16731B63" w14:textId="77777777" w:rsidR="00075D69" w:rsidRPr="00075D69" w:rsidRDefault="00075D69" w:rsidP="00075D69">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2FF09355" w14:textId="73F81CC3" w:rsidR="004C54AD" w:rsidRPr="007B667D" w:rsidRDefault="00075D69" w:rsidP="004C54AD">
      <w:pPr>
        <w:numPr>
          <w:ilvl w:val="0"/>
          <w:numId w:val="2"/>
        </w:numPr>
        <w:pBdr>
          <w:top w:val="nil"/>
          <w:left w:val="nil"/>
          <w:bottom w:val="nil"/>
          <w:right w:val="nil"/>
          <w:between w:val="nil"/>
        </w:pBdr>
        <w:spacing w:after="0" w:line="276" w:lineRule="auto"/>
        <w:rPr>
          <w:rFonts w:ascii="Avenir Next LT Pro" w:eastAsia="Avenir" w:hAnsi="Avenir Next LT Pro" w:cs="Avenir"/>
          <w:color w:val="000000"/>
          <w:sz w:val="20"/>
          <w:szCs w:val="20"/>
        </w:rPr>
      </w:pPr>
      <w:r>
        <w:rPr>
          <w:rFonts w:ascii="Avenir Next LT Pro" w:eastAsia="Avenir" w:hAnsi="Avenir Next LT Pro" w:cs="Avenir"/>
          <w:sz w:val="20"/>
          <w:szCs w:val="20"/>
        </w:rPr>
        <w:t xml:space="preserve">We are a strictly no smoking program. </w:t>
      </w:r>
      <w:r w:rsidR="004C54AD" w:rsidRPr="00F232A9">
        <w:rPr>
          <w:rFonts w:ascii="Avenir Next LT Pro" w:eastAsia="Avenir" w:hAnsi="Avenir Next LT Pro" w:cs="Avenir"/>
          <w:sz w:val="20"/>
          <w:szCs w:val="20"/>
        </w:rPr>
        <w:t xml:space="preserve">Participants must not </w:t>
      </w:r>
      <w:r w:rsidR="004C54AD">
        <w:rPr>
          <w:rFonts w:ascii="Avenir Next LT Pro" w:eastAsia="Avenir" w:hAnsi="Avenir Next LT Pro" w:cs="Avenir"/>
          <w:sz w:val="20"/>
          <w:szCs w:val="20"/>
        </w:rPr>
        <w:t xml:space="preserve">possess cigarettes, tobacco, legalized cannabis products and/or </w:t>
      </w:r>
      <w:r w:rsidR="004C54AD" w:rsidRPr="00F232A9">
        <w:rPr>
          <w:rFonts w:ascii="Avenir Next LT Pro" w:eastAsia="Avenir" w:hAnsi="Avenir Next LT Pro" w:cs="Avenir"/>
          <w:sz w:val="20"/>
          <w:szCs w:val="20"/>
        </w:rPr>
        <w:t xml:space="preserve">smoke or vape </w:t>
      </w:r>
      <w:r w:rsidR="004C54AD">
        <w:rPr>
          <w:rFonts w:ascii="Avenir Next LT Pro" w:eastAsia="Avenir" w:hAnsi="Avenir Next LT Pro" w:cs="Avenir"/>
          <w:sz w:val="20"/>
          <w:szCs w:val="20"/>
        </w:rPr>
        <w:t xml:space="preserve">these products </w:t>
      </w:r>
      <w:r w:rsidR="004C54AD" w:rsidRPr="00F232A9">
        <w:rPr>
          <w:rFonts w:ascii="Avenir Next LT Pro" w:eastAsia="Avenir" w:hAnsi="Avenir Next LT Pro" w:cs="Avenir"/>
          <w:sz w:val="20"/>
          <w:szCs w:val="20"/>
        </w:rPr>
        <w:t>anywhere in and around the residence or on campus grounds.</w:t>
      </w:r>
      <w:r w:rsidR="004C54AD">
        <w:rPr>
          <w:rFonts w:ascii="Avenir Next LT Pro" w:eastAsia="Avenir" w:hAnsi="Avenir Next LT Pro" w:cs="Avenir"/>
          <w:sz w:val="20"/>
          <w:szCs w:val="20"/>
        </w:rPr>
        <w:t xml:space="preserve"> Cigarettes, vaping devices, tobacco and legalized cannabis products found in residence or in possession will be confiscated and repeated violations may result in program dismissal. </w:t>
      </w:r>
    </w:p>
    <w:p w14:paraId="3B50EBF6" w14:textId="77777777" w:rsidR="004C54AD" w:rsidRPr="0017465A" w:rsidRDefault="004C54AD" w:rsidP="004C54AD">
      <w:pPr>
        <w:pBdr>
          <w:top w:val="nil"/>
          <w:left w:val="nil"/>
          <w:bottom w:val="nil"/>
          <w:right w:val="nil"/>
          <w:between w:val="nil"/>
        </w:pBdr>
        <w:spacing w:after="0" w:line="276" w:lineRule="auto"/>
        <w:rPr>
          <w:rFonts w:ascii="Avenir Next LT Pro" w:eastAsia="Avenir" w:hAnsi="Avenir Next LT Pro" w:cs="Avenir"/>
          <w:color w:val="000000"/>
          <w:sz w:val="20"/>
          <w:szCs w:val="20"/>
        </w:rPr>
      </w:pPr>
    </w:p>
    <w:p w14:paraId="2A790C2B" w14:textId="77777777" w:rsidR="004C54AD" w:rsidRPr="0098730E" w:rsidRDefault="004C54AD" w:rsidP="004C54AD">
      <w:pPr>
        <w:spacing w:after="0" w:line="276" w:lineRule="auto"/>
        <w:rPr>
          <w:rFonts w:ascii="Avenir Next LT Pro" w:eastAsia="Avenir" w:hAnsi="Avenir Next LT Pro" w:cs="Avenir"/>
          <w:b/>
          <w:sz w:val="20"/>
          <w:szCs w:val="20"/>
        </w:rPr>
      </w:pPr>
      <w:r w:rsidRPr="0098730E">
        <w:rPr>
          <w:rFonts w:ascii="Avenir Next LT Pro" w:eastAsia="Avenir" w:hAnsi="Avenir Next LT Pro" w:cs="Avenir"/>
          <w:b/>
          <w:sz w:val="20"/>
          <w:szCs w:val="20"/>
        </w:rPr>
        <w:t>RESERVED RIGHTS OF THE PROGRAM</w:t>
      </w:r>
    </w:p>
    <w:p w14:paraId="00D49242" w14:textId="77777777" w:rsidR="004C54AD" w:rsidRPr="0017465A" w:rsidRDefault="004C54AD" w:rsidP="004C54AD">
      <w:pPr>
        <w:spacing w:after="0" w:line="276" w:lineRule="auto"/>
        <w:rPr>
          <w:rFonts w:ascii="Avenir Next LT Pro" w:eastAsia="Avenir" w:hAnsi="Avenir Next LT Pro" w:cs="Avenir"/>
          <w:b/>
          <w:color w:val="000000"/>
          <w:sz w:val="20"/>
          <w:szCs w:val="20"/>
        </w:rPr>
      </w:pPr>
    </w:p>
    <w:p w14:paraId="75FBB023" w14:textId="77777777" w:rsidR="004C54AD" w:rsidRPr="0017465A" w:rsidRDefault="004C54AD" w:rsidP="004C54AD">
      <w:pPr>
        <w:numPr>
          <w:ilvl w:val="0"/>
          <w:numId w:val="4"/>
        </w:numPr>
        <w:spacing w:after="0" w:line="276" w:lineRule="auto"/>
        <w:rPr>
          <w:rFonts w:ascii="Avenir Next LT Pro" w:eastAsia="Avenir" w:hAnsi="Avenir Next LT Pro" w:cs="Avenir"/>
          <w:sz w:val="20"/>
          <w:szCs w:val="20"/>
        </w:rPr>
      </w:pPr>
      <w:r w:rsidRPr="0017465A">
        <w:rPr>
          <w:rFonts w:ascii="Avenir Next LT Pro" w:eastAsia="Avenir" w:hAnsi="Avenir Next LT Pro" w:cs="Avenir"/>
          <w:sz w:val="20"/>
          <w:szCs w:val="20"/>
        </w:rPr>
        <w:t>The program reserves the right to enter or inspect any room when, at the discretion of the Program Director, it is deemed necessary for the security or maintenance of the residence or safety of the residents. This includes the right to inspect rooms for compliance with regulations regarding drug, alcohol, smoking, weapons and fire hazards.</w:t>
      </w:r>
    </w:p>
    <w:p w14:paraId="53A11777" w14:textId="77777777" w:rsidR="004C54AD" w:rsidRPr="0017465A" w:rsidRDefault="004C54AD" w:rsidP="004C54AD">
      <w:pPr>
        <w:spacing w:after="0" w:line="276" w:lineRule="auto"/>
        <w:ind w:left="360"/>
        <w:rPr>
          <w:rFonts w:ascii="Avenir Next LT Pro" w:eastAsia="Avenir" w:hAnsi="Avenir Next LT Pro" w:cs="Avenir"/>
          <w:sz w:val="20"/>
          <w:szCs w:val="20"/>
        </w:rPr>
      </w:pPr>
    </w:p>
    <w:p w14:paraId="660E130F" w14:textId="77777777" w:rsidR="004C54AD" w:rsidRPr="0017465A" w:rsidRDefault="004C54AD" w:rsidP="004C54AD">
      <w:pPr>
        <w:numPr>
          <w:ilvl w:val="0"/>
          <w:numId w:val="4"/>
        </w:numPr>
        <w:spacing w:after="0" w:line="276" w:lineRule="auto"/>
        <w:rPr>
          <w:rFonts w:ascii="Avenir Next LT Pro" w:eastAsia="Avenir" w:hAnsi="Avenir Next LT Pro" w:cs="Avenir"/>
          <w:sz w:val="20"/>
          <w:szCs w:val="20"/>
        </w:rPr>
      </w:pPr>
      <w:r w:rsidRPr="0017465A">
        <w:rPr>
          <w:rFonts w:ascii="Avenir Next LT Pro" w:eastAsia="Avenir" w:hAnsi="Avenir Next LT Pro" w:cs="Avenir"/>
          <w:sz w:val="20"/>
          <w:szCs w:val="20"/>
        </w:rPr>
        <w:t>The program reserves the right to inspect personal belongings including suitcases, backpacks, purses etc when, at the discretion of the Program Director, it is deemed necessary for the security or maintenance of the residence or safety of the residents. This includes the right to inspect belongings for compliance with regulations regarding drugs, alcohol, smoking, weapons and fire hazards.</w:t>
      </w:r>
    </w:p>
    <w:p w14:paraId="44FE16B1" w14:textId="77777777" w:rsidR="004C54AD" w:rsidRPr="0017465A" w:rsidRDefault="004C54AD" w:rsidP="004C54AD">
      <w:pPr>
        <w:spacing w:after="0" w:line="276" w:lineRule="auto"/>
        <w:ind w:left="360"/>
        <w:rPr>
          <w:rFonts w:ascii="Avenir Next LT Pro" w:eastAsia="Avenir" w:hAnsi="Avenir Next LT Pro" w:cs="Avenir"/>
          <w:sz w:val="20"/>
          <w:szCs w:val="20"/>
        </w:rPr>
      </w:pPr>
    </w:p>
    <w:p w14:paraId="62B961E2" w14:textId="77777777" w:rsidR="004C54AD" w:rsidRPr="0017465A" w:rsidRDefault="004C54AD" w:rsidP="004C54AD">
      <w:pPr>
        <w:numPr>
          <w:ilvl w:val="0"/>
          <w:numId w:val="4"/>
        </w:numPr>
        <w:spacing w:after="0" w:line="276" w:lineRule="auto"/>
        <w:rPr>
          <w:rFonts w:ascii="Avenir Next LT Pro" w:eastAsia="Avenir" w:hAnsi="Avenir Next LT Pro" w:cs="Avenir"/>
          <w:sz w:val="20"/>
          <w:szCs w:val="20"/>
        </w:rPr>
      </w:pPr>
      <w:r w:rsidRPr="0017465A">
        <w:rPr>
          <w:rFonts w:ascii="Avenir Next LT Pro" w:eastAsia="Avenir" w:hAnsi="Avenir Next LT Pro" w:cs="Avenir"/>
          <w:sz w:val="20"/>
          <w:szCs w:val="20"/>
        </w:rPr>
        <w:t xml:space="preserve">The program reserves the right to take disciplinary action around participant </w:t>
      </w:r>
      <w:proofErr w:type="spellStart"/>
      <w:r w:rsidRPr="0017465A">
        <w:rPr>
          <w:rFonts w:ascii="Avenir Next LT Pro" w:eastAsia="Avenir" w:hAnsi="Avenir Next LT Pro" w:cs="Avenir"/>
          <w:sz w:val="20"/>
          <w:szCs w:val="20"/>
        </w:rPr>
        <w:t>behaviors</w:t>
      </w:r>
      <w:proofErr w:type="spellEnd"/>
      <w:r w:rsidRPr="0017465A">
        <w:rPr>
          <w:rFonts w:ascii="Avenir Next LT Pro" w:eastAsia="Avenir" w:hAnsi="Avenir Next LT Pro" w:cs="Avenir"/>
          <w:sz w:val="20"/>
          <w:szCs w:val="20"/>
        </w:rPr>
        <w:t xml:space="preserve"> deemed, at the discretion of the Program Director, as anti-social, unacceptable or dangerous either to the participant themselves or a member of the community. This may include the impositions of certain conditions for continuing residence or </w:t>
      </w:r>
      <w:r>
        <w:rPr>
          <w:rFonts w:ascii="Avenir Next LT Pro" w:eastAsia="Avenir" w:hAnsi="Avenir Next LT Pro" w:cs="Avenir"/>
          <w:sz w:val="20"/>
          <w:szCs w:val="20"/>
        </w:rPr>
        <w:t>dismissal</w:t>
      </w:r>
      <w:r w:rsidRPr="0017465A">
        <w:rPr>
          <w:rFonts w:ascii="Avenir Next LT Pro" w:eastAsia="Avenir" w:hAnsi="Avenir Next LT Pro" w:cs="Avenir"/>
          <w:sz w:val="20"/>
          <w:szCs w:val="20"/>
        </w:rPr>
        <w:t xml:space="preserve"> from the program at the discretion of the Program Director.</w:t>
      </w:r>
    </w:p>
    <w:p w14:paraId="7CED1648" w14:textId="77777777" w:rsidR="004C54AD" w:rsidRPr="0017465A" w:rsidRDefault="004C54AD" w:rsidP="004C54AD">
      <w:pPr>
        <w:spacing w:after="0" w:line="276" w:lineRule="auto"/>
        <w:rPr>
          <w:rFonts w:ascii="Avenir Next LT Pro" w:eastAsia="Avenir" w:hAnsi="Avenir Next LT Pro" w:cs="Avenir"/>
          <w:sz w:val="20"/>
          <w:szCs w:val="20"/>
        </w:rPr>
      </w:pPr>
    </w:p>
    <w:p w14:paraId="2E7CB9AD" w14:textId="77777777" w:rsidR="004C54AD" w:rsidRDefault="004C54AD" w:rsidP="004C54AD">
      <w:pPr>
        <w:numPr>
          <w:ilvl w:val="0"/>
          <w:numId w:val="4"/>
        </w:numPr>
        <w:spacing w:after="0" w:line="276" w:lineRule="auto"/>
        <w:rPr>
          <w:rFonts w:ascii="Avenir Next LT Pro" w:eastAsia="Avenir" w:hAnsi="Avenir Next LT Pro" w:cs="Avenir"/>
          <w:sz w:val="20"/>
          <w:szCs w:val="20"/>
        </w:rPr>
      </w:pPr>
      <w:r w:rsidRPr="00E34F23">
        <w:rPr>
          <w:rFonts w:ascii="Avenir Next LT Pro" w:eastAsia="Avenir" w:hAnsi="Avenir Next LT Pro" w:cs="Avenir"/>
          <w:sz w:val="20"/>
          <w:szCs w:val="20"/>
        </w:rPr>
        <w:t xml:space="preserve">The program reserves the right to dismiss a participant whose physical or psychological health status demands, or comes to demand, more care than can be provided by the program. </w:t>
      </w:r>
    </w:p>
    <w:bookmarkEnd w:id="0"/>
    <w:p w14:paraId="12B5E556" w14:textId="77777777" w:rsidR="008F2987" w:rsidRDefault="008F2987"/>
    <w:sectPr w:rsidR="008F2987" w:rsidSect="004C54A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venir Next LT Pro">
    <w:panose1 w:val="020B0503020202020204"/>
    <w:charset w:val="00"/>
    <w:family w:val="swiss"/>
    <w:pitch w:val="variable"/>
    <w:sig w:usb0="800000EF" w:usb1="5000204A" w:usb2="00000000" w:usb3="00000000" w:csb0="0000009B" w:csb1="00000000"/>
  </w:font>
  <w:font w:name="Avenir">
    <w:altName w:val="Calibri"/>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B02A2"/>
    <w:multiLevelType w:val="multilevel"/>
    <w:tmpl w:val="700260E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222011D"/>
    <w:multiLevelType w:val="multilevel"/>
    <w:tmpl w:val="D5F6FAC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3C3D3E82"/>
    <w:multiLevelType w:val="hybridMultilevel"/>
    <w:tmpl w:val="7556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E7BC9"/>
    <w:multiLevelType w:val="multilevel"/>
    <w:tmpl w:val="5D72313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659D12C3"/>
    <w:multiLevelType w:val="multilevel"/>
    <w:tmpl w:val="DD827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AD"/>
    <w:rsid w:val="00075D69"/>
    <w:rsid w:val="003A2C29"/>
    <w:rsid w:val="00401B6C"/>
    <w:rsid w:val="004C54AD"/>
    <w:rsid w:val="006659F3"/>
    <w:rsid w:val="00771521"/>
    <w:rsid w:val="007C6701"/>
    <w:rsid w:val="00860A7D"/>
    <w:rsid w:val="008F2987"/>
    <w:rsid w:val="00941FB0"/>
    <w:rsid w:val="009E6728"/>
    <w:rsid w:val="00F3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C31"/>
  <w15:chartTrackingRefBased/>
  <w15:docId w15:val="{717C8112-D3BF-43E2-860A-6BFA0AC6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4AD"/>
    <w:rPr>
      <w:rFonts w:ascii="Calibri" w:eastAsia="Calibri" w:hAnsi="Calibri" w:cs="Calibri"/>
      <w:kern w:val="0"/>
      <w:lang w:val="en-GB" w:eastAsia="en-GB"/>
      <w14:ligatures w14:val="none"/>
    </w:rPr>
  </w:style>
  <w:style w:type="paragraph" w:styleId="Heading1">
    <w:name w:val="heading 1"/>
    <w:basedOn w:val="Normal"/>
    <w:next w:val="Normal"/>
    <w:link w:val="Heading1Char"/>
    <w:uiPriority w:val="9"/>
    <w:qFormat/>
    <w:rsid w:val="004C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4AD"/>
    <w:rPr>
      <w:rFonts w:eastAsiaTheme="majorEastAsia" w:cstheme="majorBidi"/>
      <w:color w:val="272727" w:themeColor="text1" w:themeTint="D8"/>
    </w:rPr>
  </w:style>
  <w:style w:type="paragraph" w:styleId="Title">
    <w:name w:val="Title"/>
    <w:basedOn w:val="Normal"/>
    <w:next w:val="Normal"/>
    <w:link w:val="TitleChar"/>
    <w:uiPriority w:val="10"/>
    <w:qFormat/>
    <w:rsid w:val="004C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4AD"/>
    <w:pPr>
      <w:spacing w:before="160"/>
      <w:jc w:val="center"/>
    </w:pPr>
    <w:rPr>
      <w:i/>
      <w:iCs/>
      <w:color w:val="404040" w:themeColor="text1" w:themeTint="BF"/>
    </w:rPr>
  </w:style>
  <w:style w:type="character" w:customStyle="1" w:styleId="QuoteChar">
    <w:name w:val="Quote Char"/>
    <w:basedOn w:val="DefaultParagraphFont"/>
    <w:link w:val="Quote"/>
    <w:uiPriority w:val="29"/>
    <w:rsid w:val="004C54AD"/>
    <w:rPr>
      <w:i/>
      <w:iCs/>
      <w:color w:val="404040" w:themeColor="text1" w:themeTint="BF"/>
    </w:rPr>
  </w:style>
  <w:style w:type="paragraph" w:styleId="ListParagraph">
    <w:name w:val="List Paragraph"/>
    <w:basedOn w:val="Normal"/>
    <w:uiPriority w:val="34"/>
    <w:qFormat/>
    <w:rsid w:val="004C54AD"/>
    <w:pPr>
      <w:ind w:left="720"/>
      <w:contextualSpacing/>
    </w:pPr>
  </w:style>
  <w:style w:type="character" w:styleId="IntenseEmphasis">
    <w:name w:val="Intense Emphasis"/>
    <w:basedOn w:val="DefaultParagraphFont"/>
    <w:uiPriority w:val="21"/>
    <w:qFormat/>
    <w:rsid w:val="004C54AD"/>
    <w:rPr>
      <w:i/>
      <w:iCs/>
      <w:color w:val="0F4761" w:themeColor="accent1" w:themeShade="BF"/>
    </w:rPr>
  </w:style>
  <w:style w:type="paragraph" w:styleId="IntenseQuote">
    <w:name w:val="Intense Quote"/>
    <w:basedOn w:val="Normal"/>
    <w:next w:val="Normal"/>
    <w:link w:val="IntenseQuoteChar"/>
    <w:uiPriority w:val="30"/>
    <w:qFormat/>
    <w:rsid w:val="004C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4AD"/>
    <w:rPr>
      <w:i/>
      <w:iCs/>
      <w:color w:val="0F4761" w:themeColor="accent1" w:themeShade="BF"/>
    </w:rPr>
  </w:style>
  <w:style w:type="character" w:styleId="IntenseReference">
    <w:name w:val="Intense Reference"/>
    <w:basedOn w:val="DefaultParagraphFont"/>
    <w:uiPriority w:val="32"/>
    <w:qFormat/>
    <w:rsid w:val="004C5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3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7458-55CA-FA4E-9399-9D501DF5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Mardon</dc:creator>
  <cp:keywords/>
  <dc:description/>
  <cp:lastModifiedBy>Emily Calcara</cp:lastModifiedBy>
  <cp:revision>6</cp:revision>
  <dcterms:created xsi:type="dcterms:W3CDTF">2024-05-29T21:34:00Z</dcterms:created>
  <dcterms:modified xsi:type="dcterms:W3CDTF">2025-11-12T11:51:00Z</dcterms:modified>
</cp:coreProperties>
</file>